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Default="004A6557" w:rsidP="004A6557"/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5971E222" w14:textId="77777777" w:rsidR="004A6557" w:rsidRDefault="004A6557" w:rsidP="004A6557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00FD27D8" w14:textId="77777777" w:rsidR="004A6557" w:rsidRDefault="004A6557" w:rsidP="004A6557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77777777" w:rsidR="004A6557" w:rsidRDefault="004A6557" w:rsidP="004A6557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2E078" wp14:editId="273A082E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E35B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260766E2" w14:textId="77777777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76AA9E1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3AB9D15" w14:textId="21D1DBA1" w:rsidR="001A3663" w:rsidRPr="009C5FC0" w:rsidRDefault="004A6557" w:rsidP="001A3663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6F4B9E" w:rsidRPr="006F4B9E">
        <w:rPr>
          <w:rFonts w:cstheme="minorHAnsi"/>
          <w:b/>
          <w:bCs/>
          <w:iCs/>
          <w:color w:val="auto"/>
        </w:rPr>
        <w:t>Izrada energetskih certifikata Paviljona 10, 10 jug, 11, 11A i 11d</w:t>
      </w:r>
      <w:r w:rsidR="001A3663" w:rsidRPr="001A3663">
        <w:rPr>
          <w:rFonts w:cstheme="minorHAnsi"/>
          <w:b/>
          <w:bCs/>
          <w:color w:val="auto"/>
        </w:rPr>
        <w:t xml:space="preserve">, CPV: </w:t>
      </w:r>
      <w:r w:rsidR="006F4B9E" w:rsidRPr="00E01F12">
        <w:rPr>
          <w:rFonts w:cstheme="minorHAnsi"/>
          <w:b/>
          <w:bCs/>
        </w:rPr>
        <w:t>71314000-2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01BBAAB0" w:rsidR="004A6557" w:rsidRDefault="004A6557" w:rsidP="004A6557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Ukupna cijena </w:t>
      </w:r>
      <w:r>
        <w:rPr>
          <w:sz w:val="20"/>
        </w:rPr>
        <w:t xml:space="preserve">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77777777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57706013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Ukupna cijena ponude </w:t>
      </w:r>
      <w:r>
        <w:rPr>
          <w:sz w:val="20"/>
        </w:rPr>
        <w:t xml:space="preserve">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48E7F4FE" w14:textId="77777777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7BEE853A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C5145B">
        <w:rPr>
          <w:b/>
          <w:bCs/>
          <w:sz w:val="20"/>
        </w:rPr>
        <w:t>2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2E576FE" w14:textId="77777777" w:rsidR="004A6557" w:rsidRDefault="004A6557" w:rsidP="004A6557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0C714926" w14:textId="77777777" w:rsidR="003328A6" w:rsidRDefault="003328A6"/>
    <w:sectPr w:rsidR="003328A6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C3EDF" w14:textId="77777777" w:rsidR="00F57DDD" w:rsidRDefault="00F57DDD">
      <w:pPr>
        <w:spacing w:after="0" w:line="240" w:lineRule="auto"/>
      </w:pPr>
      <w:r>
        <w:separator/>
      </w:r>
    </w:p>
  </w:endnote>
  <w:endnote w:type="continuationSeparator" w:id="0">
    <w:p w14:paraId="52EE7FA5" w14:textId="77777777" w:rsidR="00F57DDD" w:rsidRDefault="00F5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F28A2" w14:textId="77777777" w:rsidR="00F57DDD" w:rsidRDefault="00F57DDD">
      <w:pPr>
        <w:spacing w:after="0" w:line="240" w:lineRule="auto"/>
      </w:pPr>
      <w:r>
        <w:separator/>
      </w:r>
    </w:p>
  </w:footnote>
  <w:footnote w:type="continuationSeparator" w:id="0">
    <w:p w14:paraId="217295E3" w14:textId="77777777" w:rsidR="00F57DDD" w:rsidRDefault="00F5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 w:rsidR="00C5145B">
      <w:fldChar w:fldCharType="begin"/>
    </w:r>
    <w:r w:rsidR="00C5145B">
      <w:instrText xml:space="preserve"> NUMPAGES   \* MERGEFORMAT </w:instrText>
    </w:r>
    <w:r w:rsidR="00C5145B">
      <w:fldChar w:fldCharType="separate"/>
    </w:r>
    <w:r>
      <w:rPr>
        <w:noProof/>
      </w:rPr>
      <w:t>2</w:t>
    </w:r>
    <w:r w:rsidR="00C5145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77777777" w:rsidR="00F33EC8" w:rsidRDefault="00F33E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1A3663"/>
    <w:rsid w:val="001C1AF8"/>
    <w:rsid w:val="001D48D9"/>
    <w:rsid w:val="002D04A7"/>
    <w:rsid w:val="002F21D8"/>
    <w:rsid w:val="003328A6"/>
    <w:rsid w:val="004034BF"/>
    <w:rsid w:val="00431A4A"/>
    <w:rsid w:val="004368F1"/>
    <w:rsid w:val="004A6557"/>
    <w:rsid w:val="005B1E1B"/>
    <w:rsid w:val="006213A7"/>
    <w:rsid w:val="006229A3"/>
    <w:rsid w:val="00670F0D"/>
    <w:rsid w:val="006F4B9E"/>
    <w:rsid w:val="00756D88"/>
    <w:rsid w:val="007B6B3F"/>
    <w:rsid w:val="00813BD7"/>
    <w:rsid w:val="00901BEC"/>
    <w:rsid w:val="00A64232"/>
    <w:rsid w:val="00C5145B"/>
    <w:rsid w:val="00F33EC8"/>
    <w:rsid w:val="00F57DDD"/>
    <w:rsid w:val="00F766CF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Zvonimir Tilić</cp:lastModifiedBy>
  <cp:revision>3</cp:revision>
  <cp:lastPrinted>2024-03-25T15:29:00Z</cp:lastPrinted>
  <dcterms:created xsi:type="dcterms:W3CDTF">2024-06-13T11:32:00Z</dcterms:created>
  <dcterms:modified xsi:type="dcterms:W3CDTF">2024-06-13T11:33:00Z</dcterms:modified>
</cp:coreProperties>
</file>